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E18FF3" w14:textId="77777777" w:rsidR="002750C4" w:rsidRDefault="00B65534" w:rsidP="00FF040C">
      <w:pPr>
        <w:pStyle w:val="A-AnswerKey-EssayAnswers-indent"/>
        <w:ind w:left="0" w:firstLine="0"/>
      </w:pPr>
      <w:r>
        <w:t>Name ______________________________________</w:t>
      </w:r>
    </w:p>
    <w:p w14:paraId="0A5C0119" w14:textId="77777777" w:rsidR="006D7703" w:rsidRDefault="006D7703" w:rsidP="00FF040C">
      <w:pPr>
        <w:pStyle w:val="A-AnswerKey-EssayAnswers-indent"/>
        <w:ind w:left="0" w:firstLine="0"/>
      </w:pPr>
    </w:p>
    <w:p w14:paraId="3F7CAD84" w14:textId="77777777" w:rsidR="00514357" w:rsidRDefault="00514357" w:rsidP="00514357">
      <w:pPr>
        <w:pStyle w:val="A-BH-spaceafter"/>
        <w:rPr>
          <w:sz w:val="44"/>
        </w:rPr>
      </w:pPr>
      <w:r>
        <w:t>Pope Francis Homily</w:t>
      </w:r>
    </w:p>
    <w:p w14:paraId="2D197BFE" w14:textId="7406081D" w:rsidR="00514357" w:rsidRDefault="00514357" w:rsidP="00514357">
      <w:pPr>
        <w:pStyle w:val="A-Text"/>
      </w:pPr>
      <w:r>
        <w:t xml:space="preserve">Here is a translation of selected parts of the </w:t>
      </w:r>
      <w:r w:rsidR="001A4B4E">
        <w:t>H</w:t>
      </w:r>
      <w:r>
        <w:t>omily Pope Francis gave on October 14, 2018, in Saint Peter’s Square, at the Mass canonizing seven newly recognized saints.</w:t>
      </w:r>
    </w:p>
    <w:p w14:paraId="45B68D59" w14:textId="77777777" w:rsidR="00514357" w:rsidRDefault="00514357" w:rsidP="00514357">
      <w:pPr>
        <w:pStyle w:val="A-CH"/>
      </w:pPr>
      <w:r>
        <w:t xml:space="preserve">Holy Mass and Canonization of the </w:t>
      </w:r>
      <w:proofErr w:type="spellStart"/>
      <w:r>
        <w:t>Blesseds</w:t>
      </w:r>
      <w:proofErr w:type="spellEnd"/>
    </w:p>
    <w:p w14:paraId="07597384" w14:textId="60F8061F" w:rsidR="00514357" w:rsidRDefault="00514357" w:rsidP="00514357">
      <w:pPr>
        <w:pStyle w:val="A-Text"/>
      </w:pPr>
      <w:r>
        <w:t xml:space="preserve">The Gospel, in particular, invites us to an encounter with the Lord, after the example of the “man” who “ran </w:t>
      </w:r>
      <w:r w:rsidR="00A71F1B">
        <w:br/>
      </w:r>
      <w:r>
        <w:t>up to him” (cf. Mk 10:17). We can recognize ourselves in that man, whose name the text does not give, as if</w:t>
      </w:r>
      <w:r w:rsidR="0005208D">
        <w:br/>
      </w:r>
      <w:r>
        <w:t>to suggest that he could represent each one of us. He asks Jesus how “to inherit eternal life” (v. 17). He is seeking life without end, life in its fullness: who of us would not want this? Yet we notice that he asks for it as an inheritance, as a good to be obtained, to be won by his own efforts. In fact, in order to possess this good, he has observed the commandments from his youth and to achieve this he is prepared to follow others; and so he asks: “What must I do to have eternal life?”</w:t>
      </w:r>
    </w:p>
    <w:p w14:paraId="0DB13CD0" w14:textId="77777777" w:rsidR="00514357" w:rsidRDefault="00514357" w:rsidP="00514357">
      <w:pPr>
        <w:pStyle w:val="A-Text"/>
      </w:pPr>
      <w:r>
        <w:tab/>
        <w:t>Jesus’s answer catches him off guard. The Lord looks upon him and loves him (cf. v. 21). Jesus changes the perspective: from commandments observed in order to obtain a reward, to a free and total love. That man was speaking in terms of supply and demand, Jesus proposes to him a story of love. He asks him to pass from the observance of laws to the gift of self, from doing for oneself to being with God. And the Lord suggests to the man a life that cuts to the quick: “Sell what you have and give to the poor  .  .  .  and come, follow me” (v. 21). To you, too, Jesus says: “Come, follow me!” Come: do not stand still, because it is not enough not to do evil in order to be with Jesus. Follow me: do not walk behind Jesus only when you want to, but seek him out every day; do not be content to keep the commandments, to give a little alms and say a few prayers: find in Him the God who always loves you; seek in Jesus the God who is the meaning of your life, the God who gives you the strength to give of yourself.</w:t>
      </w:r>
    </w:p>
    <w:p w14:paraId="6376B155" w14:textId="26722E02" w:rsidR="00514357" w:rsidRDefault="00514357" w:rsidP="00514357">
      <w:pPr>
        <w:pStyle w:val="A-Text"/>
      </w:pPr>
      <w:r>
        <w:tab/>
        <w:t xml:space="preserve">Again Jesus says: “Sell what you have and give to the poor.” The Lord does not discuss theories of poverty and wealth, but goes directly to life. He asks you to leave behind what weighs down your heart, to empty yourself of goods in order to make room for him, the only good. We cannot truly follow Jesus when we are laden down with things. Because if our hearts are crowded with goods, there will not be room for the Lord, who will become just one thing among the others. For this reason, wealth is dangerous and—says Jesus—even makes one’s salvation difficult. Not because God is stern, no! The problem is on our part: our having </w:t>
      </w:r>
      <w:r w:rsidR="0005208D">
        <w:br/>
      </w:r>
      <w:r w:rsidR="001A4B4E">
        <w:t>t</w:t>
      </w:r>
      <w:r>
        <w:t>oo much, our wanting too much suffocates us, suffocates our hearts and makes us incapable of loving. Therefore, Saint Paul writes that “the love of money is the root of all evils” (1 Tim 6:10). We see this where money is at the center, there is no room for God nor for man.  .  .  .</w:t>
      </w:r>
    </w:p>
    <w:p w14:paraId="5B7DE571" w14:textId="3AD3DFE3" w:rsidR="00514357" w:rsidRDefault="00514357" w:rsidP="00514357">
      <w:pPr>
        <w:pStyle w:val="A-Text"/>
      </w:pPr>
      <w:r>
        <w:tab/>
        <w:t>Dear brothers and sisters, our heart is like a magnet: it lets itself be attracted by love, but it can cling</w:t>
      </w:r>
      <w:r w:rsidR="0005208D">
        <w:br/>
      </w:r>
      <w:r>
        <w:t xml:space="preserve">to one master only and it must choose: either it will love God or it will love the world’s treasure (cf. Mt 6:24); either it will live for love or it will live for itself (cf. Mk 8:35). Let us ask ourselves where we are in our story of love with God. Do we content ourselves with a few commandments or do we follow Jesus as lovers, really prepared to leave behind something for him? Jesus asks each of us and all of us as the Church journeying forward: are we a Church that only preaches good commandments or a Church that is a spouse, that launches herself forward in love for her Lord? Do we truly follow him or do we revert to the ways of the world, like that man in the Gospel? In a word, is Jesus enough for us or do we look for many worldly securities? Let us ask for the grace always to leave things behind for love of the Lord: to leave behind wealth, leave behind the yearning for status and power, leave behind structures that are no longer adequate for proclaiming the Gospel, those weights that slow down our mission, the strings that tie us to the world. Without a leap forward </w:t>
      </w:r>
      <w:r>
        <w:lastRenderedPageBreak/>
        <w:t>in love, our life and our Church become sick from “complacency and self-indulgence” (</w:t>
      </w:r>
      <w:proofErr w:type="spellStart"/>
      <w:r>
        <w:rPr>
          <w:i/>
          <w:iCs/>
        </w:rPr>
        <w:t>Evangelii</w:t>
      </w:r>
      <w:proofErr w:type="spellEnd"/>
      <w:r>
        <w:rPr>
          <w:i/>
          <w:iCs/>
        </w:rPr>
        <w:t xml:space="preserve"> </w:t>
      </w:r>
      <w:proofErr w:type="spellStart"/>
      <w:r>
        <w:rPr>
          <w:i/>
          <w:iCs/>
        </w:rPr>
        <w:t>Gaudium</w:t>
      </w:r>
      <w:proofErr w:type="spellEnd"/>
      <w:r>
        <w:rPr>
          <w:i/>
          <w:iCs/>
        </w:rPr>
        <w:t>,</w:t>
      </w:r>
      <w:r>
        <w:t xml:space="preserve"> 95): we find joy in some fleeting pleasure, we close ourselves off in useless gossip, we settle into the monotony of a Christian life without momentum, where a little narcissism covers over the sadness of remaining unfulfilled.</w:t>
      </w:r>
    </w:p>
    <w:p w14:paraId="07D7F88B" w14:textId="6AA35AF1" w:rsidR="00514357" w:rsidRDefault="00514357" w:rsidP="00514357">
      <w:pPr>
        <w:pStyle w:val="A-Text"/>
      </w:pPr>
      <w:r>
        <w:tab/>
        <w:t>This is how it was for the man, who—the Gospel tells us—“went away sorrowful” (v. 22). He was tied down to regulations of the law and to his many possessions; he had not given over his heart. Even though</w:t>
      </w:r>
      <w:r w:rsidR="0005208D">
        <w:br/>
      </w:r>
      <w:r>
        <w:t>he had encountered Jesus and received his loving gaze, the man went away sad. Sadness is the proof of unfulfilled love, the sign of a lukewarm heart. On the other hand, a heart unburdened by possessions, that freely loves the Lord, always spreads joy, that joy for which there is so much need today. Pope Saint Paul VI wrote: “It is indeed in the midst of their distress that our fellow men need to know joy, to hear its song” (</w:t>
      </w:r>
      <w:r>
        <w:rPr>
          <w:i/>
          <w:iCs/>
        </w:rPr>
        <w:t>Gaudete in Domino,</w:t>
      </w:r>
      <w:r>
        <w:t xml:space="preserve"> I). Today Jesus invites us to return to the source of joy, which is the encounter with him, the courageous choice to risk everything to follow him, the satisfaction of leaving something behind in order to embrace his way. The saints have travelled this path.</w:t>
      </w:r>
    </w:p>
    <w:p w14:paraId="0935FED5" w14:textId="777DF63C" w:rsidR="0005208D" w:rsidRDefault="00514357" w:rsidP="00514357">
      <w:pPr>
        <w:pStyle w:val="A-Text"/>
      </w:pPr>
      <w:r>
        <w:tab/>
        <w:t>Paul VI did too, after the example of the Apostle whose name he took. Like him, Paul VI spent his life</w:t>
      </w:r>
    </w:p>
    <w:p w14:paraId="0366B3D5" w14:textId="260FC335" w:rsidR="00514357" w:rsidRDefault="00514357" w:rsidP="00514357">
      <w:pPr>
        <w:pStyle w:val="A-Text"/>
      </w:pPr>
      <w:r>
        <w:t>for Christ’s Gospel, crossing new boundaries and becoming its witness in proclamation and in dialogue, a prophet of a Church turned outwards, looking to those far away and taking care of the poor. Even in the midst of tiredness and misunderstanding, Paul VI bore witness in a passionate way to the beauty and the joy of following Christ totally. Today he still urges us, together with the Council whose wise helmsman he was, to live our common vocation: the universal call to holiness. Not to half measures, but to holiness. It is wonderful that together with him and the other new saints today, there is Archbishop Romero, who left the security of</w:t>
      </w:r>
      <w:r w:rsidR="0005208D">
        <w:br/>
      </w:r>
      <w:r>
        <w:t xml:space="preserve">the world, even his own safety, in order to give his life according to the Gospel, close to the poor and to his people, with a heart drawn to Jesus and his brothers and sisters. We can say the same about Francesco Spinelli, Vincenzo Romano, Maria Caterina Kasper, </w:t>
      </w:r>
      <w:proofErr w:type="spellStart"/>
      <w:r>
        <w:t>Nazaria</w:t>
      </w:r>
      <w:proofErr w:type="spellEnd"/>
      <w:r>
        <w:t xml:space="preserve"> </w:t>
      </w:r>
      <w:proofErr w:type="spellStart"/>
      <w:r>
        <w:t>Ignazia</w:t>
      </w:r>
      <w:proofErr w:type="spellEnd"/>
      <w:r>
        <w:t xml:space="preserve"> of Saint Teresa of Jesus, and also</w:t>
      </w:r>
      <w:r w:rsidR="0005208D">
        <w:br/>
      </w:r>
      <w:r>
        <w:t xml:space="preserve">our </w:t>
      </w:r>
      <w:proofErr w:type="spellStart"/>
      <w:r>
        <w:t>Abruzzese</w:t>
      </w:r>
      <w:proofErr w:type="spellEnd"/>
      <w:r>
        <w:t xml:space="preserve">-Neapolitan young man, Nunzio Sulprizio: the saintly, courageous, humble young man who encountered Jesus in his suffering, in silence and in the offering of himself. All these saints, in different contexts, put today’s word into practice in their lives, without lukewarmness, without calculation, with the passion to risk everything and to leave it all behind. Brothers and sisters, may the Lord help us to imitate </w:t>
      </w:r>
      <w:r w:rsidR="00A71F1B">
        <w:br/>
      </w:r>
      <w:r>
        <w:t xml:space="preserve">their example. </w:t>
      </w:r>
    </w:p>
    <w:p w14:paraId="160DA2DC" w14:textId="77777777" w:rsidR="00514357" w:rsidRDefault="00514357" w:rsidP="00514357">
      <w:pPr>
        <w:pStyle w:val="A-Extract"/>
        <w:rPr>
          <w:sz w:val="18"/>
          <w:szCs w:val="18"/>
        </w:rPr>
      </w:pPr>
    </w:p>
    <w:p w14:paraId="242D9968" w14:textId="05B4AADC" w:rsidR="00514357" w:rsidRDefault="00514357" w:rsidP="00514357">
      <w:pPr>
        <w:pStyle w:val="A-PermissionAcks"/>
      </w:pPr>
      <w:r>
        <w:t>(</w:t>
      </w:r>
      <w:r w:rsidR="0005208D">
        <w:t>T</w:t>
      </w:r>
      <w:r>
        <w:t xml:space="preserve">his handout is excerpted from “Holy Mass and Canonization of the </w:t>
      </w:r>
      <w:proofErr w:type="spellStart"/>
      <w:r>
        <w:t>Blesseds</w:t>
      </w:r>
      <w:proofErr w:type="spellEnd"/>
      <w:r>
        <w:t xml:space="preserve">, Homily of His Holiness Pope Francis,” at </w:t>
      </w:r>
      <w:bookmarkStart w:id="0" w:name="_GoBack"/>
      <w:bookmarkEnd w:id="0"/>
      <w:r>
        <w:rPr>
          <w:i/>
        </w:rPr>
        <w:t>www.vatican.va/content/francesco/en/homilies/2018/documents/papa-francesco_20181014_omelia-canonizzazione.html</w:t>
      </w:r>
      <w:r>
        <w:t>.</w:t>
      </w:r>
      <w:r w:rsidR="0005208D">
        <w:br/>
      </w:r>
      <w:r>
        <w:t xml:space="preserve">Copyright © 2018 </w:t>
      </w:r>
      <w:proofErr w:type="spellStart"/>
      <w:r>
        <w:t>Libreria</w:t>
      </w:r>
      <w:proofErr w:type="spellEnd"/>
      <w:r>
        <w:t xml:space="preserve"> </w:t>
      </w:r>
      <w:proofErr w:type="spellStart"/>
      <w:r>
        <w:t>Editrice</w:t>
      </w:r>
      <w:proofErr w:type="spellEnd"/>
      <w:r>
        <w:t xml:space="preserve"> </w:t>
      </w:r>
      <w:proofErr w:type="spellStart"/>
      <w:r>
        <w:t>Vaticana</w:t>
      </w:r>
      <w:proofErr w:type="spellEnd"/>
      <w:r>
        <w:t xml:space="preserve"> [LEV]. Used with permission of LEV.)</w:t>
      </w:r>
    </w:p>
    <w:p w14:paraId="2DFEBE43" w14:textId="73E977FA" w:rsidR="006D7703" w:rsidRDefault="006D7703" w:rsidP="00436CAD">
      <w:pPr>
        <w:pStyle w:val="A-AnswerKey-EssayAnswers-indent"/>
        <w:ind w:left="0" w:firstLine="0"/>
      </w:pPr>
    </w:p>
    <w:p w14:paraId="5EAC994B" w14:textId="1E81CC9B" w:rsidR="009F10E5" w:rsidRDefault="009F10E5" w:rsidP="00436CAD">
      <w:pPr>
        <w:pStyle w:val="A-AnswerKey-EssayAnswers-indent"/>
        <w:ind w:left="0" w:firstLine="0"/>
      </w:pPr>
    </w:p>
    <w:p w14:paraId="74932189" w14:textId="4B7A6CB2" w:rsidR="009F10E5" w:rsidRDefault="009F10E5" w:rsidP="00436CAD">
      <w:pPr>
        <w:pStyle w:val="A-AnswerKey-EssayAnswers-indent"/>
        <w:ind w:left="0" w:firstLine="0"/>
      </w:pPr>
    </w:p>
    <w:p w14:paraId="32A8C01B" w14:textId="0EDEA4AD" w:rsidR="009F10E5" w:rsidRDefault="009F10E5" w:rsidP="00436CAD">
      <w:pPr>
        <w:pStyle w:val="A-AnswerKey-EssayAnswers-indent"/>
        <w:ind w:left="0" w:firstLine="0"/>
      </w:pPr>
    </w:p>
    <w:p w14:paraId="175B7682" w14:textId="77777777" w:rsidR="009F10E5" w:rsidRPr="0062150E" w:rsidRDefault="009F10E5" w:rsidP="00436CAD">
      <w:pPr>
        <w:pStyle w:val="A-AnswerKey-EssayAnswers-indent"/>
        <w:ind w:left="0" w:firstLine="0"/>
      </w:pPr>
    </w:p>
    <w:sectPr w:rsidR="009F10E5" w:rsidRPr="0062150E" w:rsidSect="00436CA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62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9AB196" w14:textId="77777777" w:rsidR="00800379" w:rsidRDefault="00800379" w:rsidP="004D0079">
      <w:r>
        <w:separator/>
      </w:r>
    </w:p>
    <w:p w14:paraId="3A9B889B" w14:textId="77777777" w:rsidR="00800379" w:rsidRDefault="00800379"/>
  </w:endnote>
  <w:endnote w:type="continuationSeparator" w:id="0">
    <w:p w14:paraId="20C879B2" w14:textId="77777777" w:rsidR="00800379" w:rsidRDefault="00800379" w:rsidP="004D0079">
      <w:r>
        <w:continuationSeparator/>
      </w:r>
    </w:p>
    <w:p w14:paraId="45F1676C" w14:textId="77777777" w:rsidR="00800379" w:rsidRDefault="008003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0000500000000020000"/>
    <w:charset w:val="00"/>
    <w:family w:val="auto"/>
    <w:pitch w:val="variable"/>
    <w:sig w:usb0="E0002AFF" w:usb1="D000785B" w:usb2="00000009" w:usb3="00000000" w:csb0="000001FF" w:csb1="00000000"/>
  </w:font>
  <w:font w:name="Helvetica LT Std">
    <w:altName w:val="Arial"/>
    <w:panose1 w:val="00000000000000000000"/>
    <w:charset w:val="4D"/>
    <w:family w:val="swiss"/>
    <w:notTrueType/>
    <w:pitch w:val="variable"/>
    <w:sig w:usb0="00000203" w:usb1="00000000" w:usb2="00000000" w:usb3="00000000" w:csb0="00000005" w:csb1="00000000"/>
  </w:font>
  <w:font w:name="Tekton Pro">
    <w:altName w:val="Sitka Small"/>
    <w:panose1 w:val="020F0603020208020904"/>
    <w:charset w:val="4D"/>
    <w:family w:val="swiss"/>
    <w:notTrueType/>
    <w:pitch w:val="variable"/>
    <w:sig w:usb0="00000007" w:usb1="00000001" w:usb2="00000000" w:usb3="00000000" w:csb0="00000093" w:csb1="00000000"/>
  </w:font>
  <w:font w:name="HelveticaLTStd-Obl">
    <w:altName w:val="Times New Roman"/>
    <w:panose1 w:val="020B0604020202020204"/>
    <w:charset w:val="4D"/>
    <w:family w:val="swiss"/>
    <w:notTrueType/>
    <w:pitch w:val="variable"/>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9914E"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696BD9B4"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1D5A90BF" wp14:editId="366FC3AF">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9C06E" w14:textId="255A92E4"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9F10E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031DEDE1" w14:textId="5A3B4EF5" w:rsidR="000D4538" w:rsidRPr="000318AE" w:rsidRDefault="006C199B" w:rsidP="00514357">
                              <w:pPr>
                                <w:tabs>
                                  <w:tab w:val="right" w:pos="9000"/>
                                </w:tabs>
                                <w:rPr>
                                  <w:szCs w:val="21"/>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514357" w:rsidRPr="00514357">
                                <w:rPr>
                                  <w:rFonts w:ascii="Arial" w:hAnsi="Arial" w:cs="Arial"/>
                                  <w:color w:val="000000"/>
                                  <w:sz w:val="18"/>
                                  <w:szCs w:val="18"/>
                                </w:rPr>
                                <w:t>TX006728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shapetype w14:anchorId="1D5A90BF"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0E99C06E" w14:textId="255A92E4"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9F10E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031DEDE1" w14:textId="5A3B4EF5" w:rsidR="000D4538" w:rsidRPr="000318AE" w:rsidRDefault="006C199B" w:rsidP="00514357">
                        <w:pPr>
                          <w:tabs>
                            <w:tab w:val="right" w:pos="9000"/>
                          </w:tabs>
                          <w:rPr>
                            <w:szCs w:val="21"/>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514357" w:rsidRPr="00514357">
                          <w:rPr>
                            <w:rFonts w:ascii="Arial" w:hAnsi="Arial" w:cs="Arial"/>
                            <w:color w:val="000000"/>
                            <w:sz w:val="18"/>
                            <w:szCs w:val="18"/>
                          </w:rPr>
                          <w:t>TX006728</w:t>
                        </w: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78B2D14F" wp14:editId="7F14C180">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ED2773" w14:textId="77777777" w:rsidR="00FE5D24" w:rsidRDefault="006515F4">
    <w:r>
      <w:rPr>
        <w:noProof/>
      </w:rPr>
      <mc:AlternateContent>
        <mc:Choice Requires="wps">
          <w:drawing>
            <wp:anchor distT="0" distB="0" distL="114300" distR="114300" simplePos="0" relativeHeight="251654656" behindDoc="0" locked="1" layoutInCell="0" allowOverlap="1" wp14:anchorId="5A504ACD" wp14:editId="55528BB0">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009967D7"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514357" w:rsidRPr="00514357">
                            <w:rPr>
                              <w:rFonts w:ascii="Arial" w:hAnsi="Arial" w:cs="Arial"/>
                              <w:color w:val="000000"/>
                              <w:sz w:val="18"/>
                              <w:szCs w:val="18"/>
                            </w:rPr>
                            <w:t>TX006728</w:t>
                          </w:r>
                        </w:p>
                        <w:p w14:paraId="0F344C5E"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shapetype w14:anchorId="5A504ACD"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009967D7"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514357" w:rsidRPr="00514357">
                      <w:rPr>
                        <w:rFonts w:ascii="Arial" w:hAnsi="Arial" w:cs="Arial"/>
                        <w:color w:val="000000"/>
                        <w:sz w:val="18"/>
                        <w:szCs w:val="18"/>
                      </w:rPr>
                      <w:t>TX006728</w:t>
                    </w:r>
                  </w:p>
                  <w:p w14:paraId="0F344C5E"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5AC5CA62" wp14:editId="70F1FD92">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65E370" w14:textId="77777777" w:rsidR="00800379" w:rsidRDefault="00800379" w:rsidP="004D0079">
      <w:r>
        <w:separator/>
      </w:r>
    </w:p>
    <w:p w14:paraId="3ED32BA9" w14:textId="77777777" w:rsidR="00800379" w:rsidRDefault="00800379"/>
  </w:footnote>
  <w:footnote w:type="continuationSeparator" w:id="0">
    <w:p w14:paraId="70B83C47" w14:textId="77777777" w:rsidR="00800379" w:rsidRDefault="00800379" w:rsidP="004D0079">
      <w:r>
        <w:continuationSeparator/>
      </w:r>
    </w:p>
    <w:p w14:paraId="66ED6E32" w14:textId="77777777" w:rsidR="00800379" w:rsidRDefault="0080037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057FF" w14:textId="77777777" w:rsidR="00FE5D24" w:rsidRDefault="00FE5D24"/>
  <w:p w14:paraId="2F2CA6C2"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4AADA" w14:textId="29F025E7" w:rsidR="00FE5D24" w:rsidRPr="00634278" w:rsidRDefault="00514357" w:rsidP="00634278">
    <w:pPr>
      <w:pStyle w:val="A-Header-articletitlepage2"/>
    </w:pPr>
    <w:r>
      <w:t>Pope Francis Homily</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BDBD09" w14:textId="77777777" w:rsidR="00744255" w:rsidRPr="000F3E56" w:rsidRDefault="00744255" w:rsidP="00744255">
    <w:pPr>
      <w:pStyle w:val="A-Header-booktitlesubtitlepage1"/>
    </w:pPr>
    <w:r>
      <w:t>Morality and God’s Love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AAC1223"/>
    <w:multiLevelType w:val="hybridMultilevel"/>
    <w:tmpl w:val="D09C66C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4"/>
  </w:num>
  <w:num w:numId="2">
    <w:abstractNumId w:val="1"/>
  </w:num>
  <w:num w:numId="3">
    <w:abstractNumId w:val="9"/>
  </w:num>
  <w:num w:numId="4">
    <w:abstractNumId w:val="10"/>
  </w:num>
  <w:num w:numId="5">
    <w:abstractNumId w:val="11"/>
  </w:num>
  <w:num w:numId="6">
    <w:abstractNumId w:val="0"/>
  </w:num>
  <w:num w:numId="7">
    <w:abstractNumId w:val="3"/>
  </w:num>
  <w:num w:numId="8">
    <w:abstractNumId w:val="8"/>
  </w:num>
  <w:num w:numId="9">
    <w:abstractNumId w:val="7"/>
  </w:num>
  <w:num w:numId="10">
    <w:abstractNumId w:val="12"/>
  </w:num>
  <w:num w:numId="11">
    <w:abstractNumId w:val="6"/>
  </w:num>
  <w:num w:numId="12">
    <w:abstractNumId w:val="5"/>
  </w:num>
  <w:num w:numId="13">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208D"/>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62496"/>
    <w:rsid w:val="001747F9"/>
    <w:rsid w:val="00175D31"/>
    <w:rsid w:val="001764BC"/>
    <w:rsid w:val="0018531D"/>
    <w:rsid w:val="0019539C"/>
    <w:rsid w:val="001A4B4E"/>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36CAD"/>
    <w:rsid w:val="00454A1D"/>
    <w:rsid w:val="00460918"/>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4357"/>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D7703"/>
    <w:rsid w:val="006E27C3"/>
    <w:rsid w:val="006E4F88"/>
    <w:rsid w:val="006F5958"/>
    <w:rsid w:val="0070169A"/>
    <w:rsid w:val="00702374"/>
    <w:rsid w:val="007034FE"/>
    <w:rsid w:val="0070587C"/>
    <w:rsid w:val="007137D5"/>
    <w:rsid w:val="00722E93"/>
    <w:rsid w:val="00730A12"/>
    <w:rsid w:val="0073114D"/>
    <w:rsid w:val="00736AC9"/>
    <w:rsid w:val="00744255"/>
    <w:rsid w:val="00745B49"/>
    <w:rsid w:val="0074663C"/>
    <w:rsid w:val="00750DCB"/>
    <w:rsid w:val="007554A3"/>
    <w:rsid w:val="00756E31"/>
    <w:rsid w:val="00781027"/>
    <w:rsid w:val="00781585"/>
    <w:rsid w:val="00784075"/>
    <w:rsid w:val="00786E12"/>
    <w:rsid w:val="00793858"/>
    <w:rsid w:val="007A3A20"/>
    <w:rsid w:val="007B17B9"/>
    <w:rsid w:val="007B4844"/>
    <w:rsid w:val="007D21A6"/>
    <w:rsid w:val="007D41EB"/>
    <w:rsid w:val="007E01EA"/>
    <w:rsid w:val="007E3641"/>
    <w:rsid w:val="007F14E0"/>
    <w:rsid w:val="007F1D2D"/>
    <w:rsid w:val="007F404E"/>
    <w:rsid w:val="00800379"/>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10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1F1B"/>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17D24"/>
    <w:rsid w:val="00B47B42"/>
    <w:rsid w:val="00B51054"/>
    <w:rsid w:val="00B52F10"/>
    <w:rsid w:val="00B55908"/>
    <w:rsid w:val="00B572B7"/>
    <w:rsid w:val="00B65534"/>
    <w:rsid w:val="00B72A37"/>
    <w:rsid w:val="00B738D1"/>
    <w:rsid w:val="00B8249A"/>
    <w:rsid w:val="00B83A16"/>
    <w:rsid w:val="00B94D14"/>
    <w:rsid w:val="00BA32E8"/>
    <w:rsid w:val="00BA7893"/>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5E8"/>
    <w:rsid w:val="00E51E59"/>
    <w:rsid w:val="00E618D3"/>
    <w:rsid w:val="00E70001"/>
    <w:rsid w:val="00E73087"/>
    <w:rsid w:val="00E7545A"/>
    <w:rsid w:val="00E954E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2818F2"/>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styleId="Header">
    <w:name w:val="header"/>
    <w:basedOn w:val="Normal"/>
    <w:link w:val="HeaderChar"/>
    <w:uiPriority w:val="99"/>
    <w:unhideWhenUsed/>
    <w:qFormat/>
    <w:rsid w:val="00B17D24"/>
    <w:pPr>
      <w:tabs>
        <w:tab w:val="center" w:pos="4680"/>
        <w:tab w:val="right" w:pos="9360"/>
      </w:tabs>
    </w:pPr>
  </w:style>
  <w:style w:type="character" w:customStyle="1" w:styleId="HeaderChar">
    <w:name w:val="Header Char"/>
    <w:basedOn w:val="DefaultParagraphFont"/>
    <w:link w:val="Header"/>
    <w:uiPriority w:val="99"/>
    <w:rsid w:val="00B17D24"/>
    <w:rPr>
      <w:rFonts w:ascii="Times New Roman" w:eastAsia="Times New Roman" w:hAnsi="Times New Roman" w:cs="Times New Roman"/>
      <w:sz w:val="24"/>
      <w:szCs w:val="20"/>
    </w:rPr>
  </w:style>
  <w:style w:type="character" w:customStyle="1" w:styleId="textChar">
    <w:name w:val="text Char"/>
    <w:link w:val="text"/>
    <w:uiPriority w:val="99"/>
    <w:locked/>
    <w:rsid w:val="006D7703"/>
    <w:rPr>
      <w:rFonts w:ascii="Book Antiqua" w:hAnsi="Book Antiqua"/>
      <w:color w:val="000000"/>
      <w:sz w:val="24"/>
    </w:rPr>
  </w:style>
  <w:style w:type="paragraph" w:customStyle="1" w:styleId="text">
    <w:name w:val="text"/>
    <w:link w:val="textChar"/>
    <w:uiPriority w:val="99"/>
    <w:rsid w:val="006D7703"/>
    <w:pPr>
      <w:tabs>
        <w:tab w:val="left" w:pos="720"/>
      </w:tabs>
      <w:spacing w:after="0" w:line="480" w:lineRule="auto"/>
    </w:pPr>
    <w:rPr>
      <w:rFonts w:ascii="Book Antiqua" w:hAnsi="Book Antiqua"/>
      <w:color w:val="000000"/>
      <w:sz w:val="24"/>
    </w:rPr>
  </w:style>
  <w:style w:type="character" w:customStyle="1" w:styleId="A-TextChar">
    <w:name w:val="A- Text Char"/>
    <w:basedOn w:val="DefaultParagraphFont"/>
    <w:link w:val="A-Text"/>
    <w:locked/>
    <w:rsid w:val="00514357"/>
    <w:rPr>
      <w:rFonts w:ascii="Arial" w:hAnsi="Arial" w:cs="Times New Roman"/>
      <w:sz w:val="20"/>
      <w:szCs w:val="24"/>
    </w:rPr>
  </w:style>
  <w:style w:type="paragraph" w:customStyle="1" w:styleId="A-Text">
    <w:name w:val="A- Text"/>
    <w:basedOn w:val="Normal"/>
    <w:link w:val="A-TextChar"/>
    <w:qFormat/>
    <w:rsid w:val="00514357"/>
    <w:pPr>
      <w:tabs>
        <w:tab w:val="left" w:pos="450"/>
      </w:tabs>
      <w:spacing w:line="276" w:lineRule="auto"/>
    </w:pPr>
    <w:rPr>
      <w:rFonts w:ascii="Arial" w:eastAsiaTheme="minorHAnsi" w:hAnsi="Arial"/>
      <w:sz w:val="20"/>
      <w:szCs w:val="24"/>
    </w:rPr>
  </w:style>
  <w:style w:type="paragraph" w:customStyle="1" w:styleId="A-Extract">
    <w:name w:val="A- Extract"/>
    <w:basedOn w:val="Normal"/>
    <w:qFormat/>
    <w:rsid w:val="00514357"/>
    <w:pPr>
      <w:tabs>
        <w:tab w:val="left" w:pos="450"/>
      </w:tabs>
      <w:spacing w:before="240" w:after="240" w:line="276" w:lineRule="auto"/>
      <w:ind w:left="446" w:right="720"/>
    </w:pPr>
    <w:rPr>
      <w:rFonts w:ascii="Arial" w:eastAsiaTheme="minorHAnsi" w:hAnsi="Arial"/>
      <w:sz w:val="20"/>
      <w:szCs w:val="24"/>
    </w:rPr>
  </w:style>
  <w:style w:type="character" w:styleId="Hyperlink">
    <w:name w:val="Hyperlink"/>
    <w:basedOn w:val="DefaultParagraphFont"/>
    <w:unhideWhenUsed/>
    <w:qFormat/>
    <w:rsid w:val="0005208D"/>
    <w:rPr>
      <w:color w:val="0000FF" w:themeColor="hyperlink"/>
      <w:u w:val="single"/>
    </w:rPr>
  </w:style>
  <w:style w:type="character" w:styleId="UnresolvedMention">
    <w:name w:val="Unresolved Mention"/>
    <w:basedOn w:val="DefaultParagraphFont"/>
    <w:uiPriority w:val="99"/>
    <w:semiHidden/>
    <w:unhideWhenUsed/>
    <w:rsid w:val="000520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 w:id="1426225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BCE2B7-3097-F947-8C7B-450917EE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414</TotalTime>
  <Pages>2</Pages>
  <Words>1074</Words>
  <Characters>6127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Andy Palmer</cp:lastModifiedBy>
  <cp:revision>179</cp:revision>
  <cp:lastPrinted>2018-04-06T18:09:00Z</cp:lastPrinted>
  <dcterms:created xsi:type="dcterms:W3CDTF">2011-05-03T23:25:00Z</dcterms:created>
  <dcterms:modified xsi:type="dcterms:W3CDTF">2020-12-14T18:56:00Z</dcterms:modified>
</cp:coreProperties>
</file>